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B5A55" w14:textId="77777777" w:rsidR="008C1AFA" w:rsidRDefault="0044084D">
      <w:pPr>
        <w:spacing w:beforeLines="100" w:before="312" w:afterLines="100" w:after="312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中央高校改善基本办学条件专项资金</w:t>
      </w:r>
    </w:p>
    <w:p w14:paraId="7EF537A1" w14:textId="77777777" w:rsidR="008C1AFA" w:rsidRDefault="0044084D">
      <w:pPr>
        <w:spacing w:beforeLines="100" w:before="312" w:afterLines="100" w:after="312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子 活 动 申 报 书</w:t>
      </w:r>
    </w:p>
    <w:p w14:paraId="20642A01" w14:textId="77777777" w:rsidR="008C1AFA" w:rsidRDefault="008C1AFA">
      <w:pPr>
        <w:rPr>
          <w:rFonts w:ascii="仿宋_GB2312" w:eastAsia="仿宋_GB2312" w:hAnsi="宋体"/>
          <w:szCs w:val="32"/>
        </w:rPr>
      </w:pPr>
    </w:p>
    <w:p w14:paraId="3DAC2E6C" w14:textId="77777777" w:rsidR="008C1AFA" w:rsidRDefault="008C1AFA">
      <w:pPr>
        <w:rPr>
          <w:rFonts w:ascii="仿宋_GB2312" w:eastAsia="仿宋_GB2312" w:hAnsi="宋体"/>
          <w:szCs w:val="32"/>
        </w:rPr>
      </w:pPr>
    </w:p>
    <w:p w14:paraId="117DB8B5" w14:textId="77777777" w:rsidR="008C1AFA" w:rsidRDefault="008C1AFA">
      <w:pPr>
        <w:rPr>
          <w:rFonts w:ascii="仿宋_GB2312" w:eastAsia="仿宋_GB2312" w:hAnsi="宋体"/>
          <w:szCs w:val="32"/>
        </w:rPr>
      </w:pPr>
    </w:p>
    <w:p w14:paraId="1F23B892" w14:textId="77777777" w:rsidR="008C1AFA" w:rsidRDefault="008C1AFA">
      <w:pPr>
        <w:rPr>
          <w:rFonts w:ascii="仿宋_GB2312" w:eastAsia="仿宋_GB2312" w:hAnsi="宋体"/>
          <w:szCs w:val="32"/>
        </w:rPr>
      </w:pPr>
    </w:p>
    <w:p w14:paraId="386C7116" w14:textId="77777777" w:rsidR="008C1AFA" w:rsidRDefault="008C1AFA">
      <w:pPr>
        <w:rPr>
          <w:rFonts w:ascii="仿宋_GB2312" w:eastAsia="仿宋_GB2312" w:hAnsi="宋体"/>
          <w:szCs w:val="32"/>
        </w:rPr>
      </w:pPr>
    </w:p>
    <w:p w14:paraId="333B2DBD" w14:textId="77777777" w:rsidR="008C1AFA" w:rsidRDefault="008C1AFA">
      <w:pPr>
        <w:rPr>
          <w:rFonts w:ascii="仿宋_GB2312" w:eastAsia="仿宋_GB2312" w:hAnsi="宋体"/>
          <w:szCs w:val="32"/>
        </w:rPr>
      </w:pPr>
    </w:p>
    <w:p w14:paraId="00566FD9" w14:textId="77777777" w:rsidR="008C1AFA" w:rsidRDefault="008C1AFA">
      <w:pPr>
        <w:rPr>
          <w:rFonts w:ascii="仿宋_GB2312" w:eastAsia="仿宋_GB2312" w:hAnsi="宋体"/>
          <w:szCs w:val="32"/>
        </w:rPr>
      </w:pPr>
    </w:p>
    <w:p w14:paraId="1A2D8938" w14:textId="448AE7B6" w:rsidR="00786A3E" w:rsidRDefault="0044084D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>子活动名称：</w:t>
      </w:r>
      <w:r w:rsidR="00A5095A">
        <w:rPr>
          <w:rFonts w:ascii="仿宋_GB2312" w:eastAsia="仿宋_GB2312" w:hAnsi="宋体"/>
          <w:szCs w:val="32"/>
        </w:rPr>
        <w:t>2026</w:t>
      </w:r>
      <w:r w:rsidR="00786A3E">
        <w:rPr>
          <w:rFonts w:ascii="仿宋_GB2312" w:eastAsia="仿宋_GB2312" w:hAnsi="宋体" w:hint="eastAsia"/>
          <w:szCs w:val="32"/>
        </w:rPr>
        <w:t>年</w:t>
      </w:r>
      <w:r w:rsidR="00786A3E">
        <w:rPr>
          <w:rFonts w:ascii="仿宋_GB2312" w:eastAsia="仿宋_GB2312" w:hAnsi="宋体"/>
          <w:szCs w:val="32"/>
        </w:rPr>
        <w:t>****</w:t>
      </w:r>
      <w:r w:rsidR="00786A3E">
        <w:rPr>
          <w:rFonts w:ascii="仿宋_GB2312" w:eastAsia="仿宋_GB2312" w:hAnsi="宋体" w:hint="eastAsia"/>
          <w:szCs w:val="32"/>
        </w:rPr>
        <w:t>项目</w:t>
      </w:r>
    </w:p>
    <w:p w14:paraId="175553FA" w14:textId="5EBE87E6" w:rsidR="008C1AFA" w:rsidRPr="00715971" w:rsidRDefault="0044084D" w:rsidP="00786A3E">
      <w:pPr>
        <w:ind w:firstLineChars="500" w:firstLine="1600"/>
        <w:rPr>
          <w:rFonts w:ascii="仿宋_GB2312" w:eastAsia="仿宋_GB2312" w:hAnsi="宋体" w:hint="eastAsia"/>
          <w:color w:val="FF0000"/>
          <w:szCs w:val="32"/>
        </w:rPr>
      </w:pPr>
      <w:r>
        <w:rPr>
          <w:rFonts w:ascii="仿宋_GB2312" w:eastAsia="仿宋_GB2312" w:hAnsi="宋体" w:hint="eastAsia"/>
          <w:szCs w:val="32"/>
        </w:rPr>
        <w:t>项目</w:t>
      </w:r>
      <w:r>
        <w:rPr>
          <w:rFonts w:ascii="仿宋_GB2312" w:eastAsia="仿宋_GB2312" w:hAnsi="宋体"/>
          <w:szCs w:val="32"/>
        </w:rPr>
        <w:t>名称：</w:t>
      </w:r>
      <w:r w:rsidR="00786A3E" w:rsidRPr="00786A3E">
        <w:rPr>
          <w:rFonts w:ascii="仿宋_GB2312" w:eastAsia="仿宋_GB2312" w:hAnsi="宋体" w:hint="eastAsia"/>
          <w:szCs w:val="32"/>
        </w:rPr>
        <w:t>房屋修缮项目</w:t>
      </w:r>
      <w:r w:rsidR="00786A3E">
        <w:rPr>
          <w:rFonts w:ascii="仿宋_GB2312" w:eastAsia="仿宋_GB2312" w:hAnsi="宋体" w:hint="eastAsia"/>
          <w:szCs w:val="32"/>
        </w:rPr>
        <w:t>/</w:t>
      </w:r>
      <w:r w:rsidR="00786A3E" w:rsidRPr="00786A3E">
        <w:rPr>
          <w:rFonts w:ascii="仿宋_GB2312" w:eastAsia="仿宋_GB2312" w:hAnsi="宋体" w:hint="eastAsia"/>
          <w:szCs w:val="32"/>
        </w:rPr>
        <w:t>基础设施改造项目</w:t>
      </w:r>
      <w:r w:rsidR="00715971" w:rsidRPr="00715971">
        <w:rPr>
          <w:rFonts w:ascii="仿宋_GB2312" w:eastAsia="仿宋_GB2312" w:hAnsi="宋体" w:hint="eastAsia"/>
          <w:color w:val="FF0000"/>
          <w:szCs w:val="32"/>
        </w:rPr>
        <w:t>（</w:t>
      </w:r>
      <w:r w:rsidR="00715971" w:rsidRPr="00715971">
        <w:rPr>
          <w:rFonts w:ascii="仿宋_GB2312" w:eastAsia="仿宋_GB2312" w:hAnsi="宋体"/>
          <w:color w:val="FF0000"/>
          <w:szCs w:val="32"/>
        </w:rPr>
        <w:t>选择一项</w:t>
      </w:r>
      <w:r w:rsidR="00715971" w:rsidRPr="00715971">
        <w:rPr>
          <w:rFonts w:ascii="仿宋_GB2312" w:eastAsia="仿宋_GB2312" w:hAnsi="宋体" w:hint="eastAsia"/>
          <w:color w:val="FF0000"/>
          <w:szCs w:val="32"/>
        </w:rPr>
        <w:t>）</w:t>
      </w:r>
      <w:bookmarkStart w:id="0" w:name="_GoBack"/>
      <w:bookmarkEnd w:id="0"/>
    </w:p>
    <w:p w14:paraId="3F835ADE" w14:textId="47CF0492" w:rsidR="008C1AFA" w:rsidRPr="00786A3E" w:rsidRDefault="0044084D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项目单位：</w:t>
      </w:r>
      <w:r w:rsidR="00A5095A">
        <w:rPr>
          <w:rFonts w:ascii="仿宋_GB2312" w:eastAsia="仿宋_GB2312" w:hAnsi="宋体" w:hint="eastAsia"/>
          <w:szCs w:val="32"/>
        </w:rPr>
        <w:t>（</w:t>
      </w:r>
      <w:r w:rsidR="00A5095A">
        <w:rPr>
          <w:rFonts w:ascii="仿宋_GB2312" w:eastAsia="仿宋_GB2312" w:hAnsi="宋体"/>
          <w:szCs w:val="32"/>
        </w:rPr>
        <w:t>申报单位名称）</w:t>
      </w:r>
    </w:p>
    <w:p w14:paraId="2D41D9C3" w14:textId="77777777" w:rsidR="008C1AFA" w:rsidRDefault="0044084D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>主管部门：教育部</w:t>
      </w:r>
    </w:p>
    <w:p w14:paraId="524BD519" w14:textId="77777777" w:rsidR="008C1AFA" w:rsidRDefault="0044084D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 xml:space="preserve">申报日期：  年  月  日   </w:t>
      </w:r>
    </w:p>
    <w:p w14:paraId="423AEFF5" w14:textId="77777777" w:rsidR="008C1AFA" w:rsidRDefault="008C1AFA">
      <w:pPr>
        <w:rPr>
          <w:rFonts w:ascii="仿宋_GB2312" w:eastAsia="仿宋_GB2312" w:hAnsi="宋体"/>
          <w:szCs w:val="32"/>
        </w:rPr>
      </w:pPr>
    </w:p>
    <w:p w14:paraId="6A14559B" w14:textId="77777777" w:rsidR="008C1AFA" w:rsidRDefault="008C1AFA">
      <w:pPr>
        <w:rPr>
          <w:rFonts w:ascii="仿宋_GB2312" w:eastAsia="仿宋_GB2312" w:hAnsi="宋体"/>
          <w:szCs w:val="32"/>
        </w:rPr>
      </w:pPr>
    </w:p>
    <w:p w14:paraId="2924FFB7" w14:textId="77777777" w:rsidR="008C1AFA" w:rsidRDefault="008C1AFA">
      <w:pPr>
        <w:rPr>
          <w:rFonts w:ascii="仿宋_GB2312" w:eastAsia="仿宋_GB2312" w:hAnsi="宋体"/>
          <w:szCs w:val="32"/>
        </w:rPr>
      </w:pPr>
    </w:p>
    <w:p w14:paraId="0B72D23F" w14:textId="77777777" w:rsidR="008C1AFA" w:rsidRDefault="008C1AFA">
      <w:pPr>
        <w:jc w:val="center"/>
        <w:rPr>
          <w:rFonts w:ascii="仿宋_GB2312" w:eastAsia="仿宋_GB2312" w:hAnsi="宋体"/>
          <w:szCs w:val="32"/>
        </w:rPr>
      </w:pPr>
    </w:p>
    <w:p w14:paraId="4EF8684B" w14:textId="77777777" w:rsidR="008C1AFA" w:rsidRDefault="0044084D">
      <w:pPr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br w:type="page"/>
      </w: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子 活 动 申 报 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5"/>
        <w:gridCol w:w="1854"/>
        <w:gridCol w:w="2112"/>
        <w:gridCol w:w="2701"/>
      </w:tblGrid>
      <w:tr w:rsidR="008C1AFA" w14:paraId="3EC1AAFE" w14:textId="77777777">
        <w:trPr>
          <w:trHeight w:val="452"/>
        </w:trPr>
        <w:tc>
          <w:tcPr>
            <w:tcW w:w="1855" w:type="dxa"/>
            <w:vAlign w:val="center"/>
          </w:tcPr>
          <w:p w14:paraId="2AC5E1EF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子活动名称</w:t>
            </w:r>
          </w:p>
        </w:tc>
        <w:tc>
          <w:tcPr>
            <w:tcW w:w="6667" w:type="dxa"/>
            <w:gridSpan w:val="3"/>
            <w:vAlign w:val="center"/>
          </w:tcPr>
          <w:p w14:paraId="04795BC1" w14:textId="3DA4A010" w:rsidR="008C1AFA" w:rsidRPr="00E96B50" w:rsidRDefault="008C1AFA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8C1AFA" w14:paraId="3C8192D1" w14:textId="77777777">
        <w:trPr>
          <w:trHeight w:val="463"/>
        </w:trPr>
        <w:tc>
          <w:tcPr>
            <w:tcW w:w="1855" w:type="dxa"/>
            <w:vAlign w:val="center"/>
          </w:tcPr>
          <w:p w14:paraId="26C9AEBD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子活动代码</w:t>
            </w:r>
          </w:p>
        </w:tc>
        <w:tc>
          <w:tcPr>
            <w:tcW w:w="6667" w:type="dxa"/>
            <w:gridSpan w:val="3"/>
            <w:vAlign w:val="center"/>
          </w:tcPr>
          <w:p w14:paraId="224141AF" w14:textId="695A05FD" w:rsidR="008C1AFA" w:rsidRPr="00E96B50" w:rsidRDefault="008C1AFA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8C1AFA" w14:paraId="1F26BD94" w14:textId="77777777">
        <w:trPr>
          <w:trHeight w:val="458"/>
        </w:trPr>
        <w:tc>
          <w:tcPr>
            <w:tcW w:w="1855" w:type="dxa"/>
            <w:vAlign w:val="center"/>
          </w:tcPr>
          <w:p w14:paraId="51EA3743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项目编码</w:t>
            </w:r>
          </w:p>
        </w:tc>
        <w:tc>
          <w:tcPr>
            <w:tcW w:w="6667" w:type="dxa"/>
            <w:gridSpan w:val="3"/>
            <w:vAlign w:val="center"/>
          </w:tcPr>
          <w:p w14:paraId="79070DC0" w14:textId="1EA76C39" w:rsidR="00786A3E" w:rsidRDefault="00786A3E" w:rsidP="00786A3E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sz w:val="21"/>
                <w:szCs w:val="21"/>
              </w:rPr>
              <w:t>房屋修缮</w:t>
            </w:r>
            <w:r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项目(</w:t>
            </w:r>
            <w:r>
              <w:rPr>
                <w:rFonts w:ascii="宋体" w:eastAsia="宋体" w:hAnsi="宋体"/>
                <w:b/>
                <w:color w:val="000000"/>
                <w:sz w:val="21"/>
                <w:szCs w:val="21"/>
              </w:rPr>
              <w:t>102105212120010009018</w:t>
            </w:r>
            <w:r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)/ 基础设施改造项目</w:t>
            </w:r>
          </w:p>
          <w:p w14:paraId="2156EF4A" w14:textId="50432DA7" w:rsidR="008C1AFA" w:rsidRPr="00786A3E" w:rsidRDefault="00786A3E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sz w:val="21"/>
                <w:szCs w:val="21"/>
              </w:rPr>
              <w:t>(102105212120010009011</w:t>
            </w:r>
            <w:r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)</w:t>
            </w:r>
          </w:p>
        </w:tc>
      </w:tr>
      <w:tr w:rsidR="008C1AFA" w14:paraId="29E0E597" w14:textId="77777777">
        <w:trPr>
          <w:trHeight w:val="463"/>
        </w:trPr>
        <w:tc>
          <w:tcPr>
            <w:tcW w:w="1855" w:type="dxa"/>
            <w:vAlign w:val="center"/>
          </w:tcPr>
          <w:p w14:paraId="2C43AC7C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实施地址</w:t>
            </w:r>
          </w:p>
        </w:tc>
        <w:tc>
          <w:tcPr>
            <w:tcW w:w="6667" w:type="dxa"/>
            <w:gridSpan w:val="3"/>
            <w:vAlign w:val="center"/>
          </w:tcPr>
          <w:p w14:paraId="3B3CE318" w14:textId="3DA47183" w:rsidR="008C1AFA" w:rsidRDefault="00E96B50" w:rsidP="00EA7169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南开大学</w:t>
            </w:r>
            <w:r w:rsidR="00EA7169"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*</w:t>
            </w:r>
            <w:r w:rsidR="00EA7169">
              <w:rPr>
                <w:rFonts w:ascii="宋体" w:eastAsia="宋体" w:hAnsi="宋体"/>
                <w:b/>
                <w:color w:val="000000"/>
                <w:sz w:val="21"/>
                <w:szCs w:val="21"/>
              </w:rPr>
              <w:t>*</w:t>
            </w:r>
            <w:r w:rsidR="00EA7169"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校区</w:t>
            </w:r>
            <w:r w:rsidR="00EA7169">
              <w:rPr>
                <w:rFonts w:ascii="宋体" w:eastAsia="宋体" w:hAnsi="宋体"/>
                <w:b/>
                <w:color w:val="000000"/>
                <w:sz w:val="21"/>
                <w:szCs w:val="21"/>
              </w:rPr>
              <w:t>**</w:t>
            </w:r>
            <w:r w:rsidR="00EA7169"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具体</w:t>
            </w:r>
            <w:r w:rsidR="00EA7169">
              <w:rPr>
                <w:rFonts w:ascii="宋体" w:eastAsia="宋体" w:hAnsi="宋体"/>
                <w:b/>
                <w:color w:val="000000"/>
                <w:sz w:val="21"/>
                <w:szCs w:val="21"/>
              </w:rPr>
              <w:t>位置</w:t>
            </w:r>
          </w:p>
        </w:tc>
      </w:tr>
      <w:tr w:rsidR="008C1AFA" w14:paraId="5F223838" w14:textId="77777777">
        <w:trPr>
          <w:trHeight w:val="455"/>
        </w:trPr>
        <w:tc>
          <w:tcPr>
            <w:tcW w:w="1855" w:type="dxa"/>
            <w:vAlign w:val="center"/>
          </w:tcPr>
          <w:p w14:paraId="33D48B7A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负责人姓名</w:t>
            </w:r>
          </w:p>
        </w:tc>
        <w:tc>
          <w:tcPr>
            <w:tcW w:w="1854" w:type="dxa"/>
            <w:vAlign w:val="center"/>
          </w:tcPr>
          <w:p w14:paraId="7BF794F1" w14:textId="77777777" w:rsidR="008C1AFA" w:rsidRDefault="008C1AFA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14:paraId="6419E8A5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负责人电话</w:t>
            </w:r>
          </w:p>
        </w:tc>
        <w:tc>
          <w:tcPr>
            <w:tcW w:w="2701" w:type="dxa"/>
            <w:vAlign w:val="center"/>
          </w:tcPr>
          <w:p w14:paraId="50FEEEF6" w14:textId="77777777" w:rsidR="008C1AFA" w:rsidRDefault="008C1AFA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</w:tr>
      <w:tr w:rsidR="00A5095A" w14:paraId="69A448C9" w14:textId="77777777">
        <w:trPr>
          <w:trHeight w:val="455"/>
        </w:trPr>
        <w:tc>
          <w:tcPr>
            <w:tcW w:w="1855" w:type="dxa"/>
            <w:vAlign w:val="center"/>
          </w:tcPr>
          <w:p w14:paraId="171C5422" w14:textId="4AB9D844" w:rsidR="00A5095A" w:rsidRDefault="00A5095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看</w:t>
            </w:r>
            <w:r>
              <w:rPr>
                <w:rFonts w:ascii="宋体" w:eastAsia="宋体" w:hAnsi="宋体"/>
                <w:sz w:val="21"/>
                <w:szCs w:val="21"/>
              </w:rPr>
              <w:t>现场联系人</w:t>
            </w:r>
          </w:p>
        </w:tc>
        <w:tc>
          <w:tcPr>
            <w:tcW w:w="1854" w:type="dxa"/>
            <w:vAlign w:val="center"/>
          </w:tcPr>
          <w:p w14:paraId="34D466C2" w14:textId="36803ED8" w:rsidR="00A5095A" w:rsidRDefault="00A5095A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14:paraId="5376E21D" w14:textId="5CBEA8AB" w:rsidR="00A5095A" w:rsidRDefault="00A5095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联系</w:t>
            </w:r>
            <w:r>
              <w:rPr>
                <w:rFonts w:ascii="宋体" w:eastAsia="宋体" w:hAnsi="宋体"/>
                <w:sz w:val="21"/>
                <w:szCs w:val="21"/>
              </w:rPr>
              <w:t>人电话</w:t>
            </w:r>
          </w:p>
        </w:tc>
        <w:tc>
          <w:tcPr>
            <w:tcW w:w="2701" w:type="dxa"/>
            <w:vAlign w:val="center"/>
          </w:tcPr>
          <w:p w14:paraId="12CD50DF" w14:textId="53E7EE1F" w:rsidR="00A5095A" w:rsidRDefault="00A5095A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</w:tr>
      <w:tr w:rsidR="008C1AFA" w14:paraId="08AA9372" w14:textId="77777777">
        <w:trPr>
          <w:trHeight w:val="539"/>
        </w:trPr>
        <w:tc>
          <w:tcPr>
            <w:tcW w:w="1855" w:type="dxa"/>
            <w:vAlign w:val="center"/>
          </w:tcPr>
          <w:p w14:paraId="3ED3A8EA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6667" w:type="dxa"/>
            <w:gridSpan w:val="3"/>
            <w:vAlign w:val="center"/>
          </w:tcPr>
          <w:p w14:paraId="5903FA6A" w14:textId="674151BF" w:rsidR="008C1AFA" w:rsidRPr="00715971" w:rsidRDefault="00715971" w:rsidP="00715971">
            <w:pPr>
              <w:rPr>
                <w:rFonts w:ascii="宋体" w:eastAsia="宋体" w:hAnsi="宋体"/>
                <w:sz w:val="21"/>
                <w:szCs w:val="21"/>
              </w:rPr>
            </w:pPr>
            <w:r w:rsidRPr="00715971">
              <w:rPr>
                <w:rFonts w:ascii="宋体" w:eastAsia="宋体" w:hAnsi="宋体" w:hint="eastAsia"/>
                <w:sz w:val="21"/>
                <w:szCs w:val="21"/>
              </w:rPr>
              <w:t>212-中央高校改善基本办学条件专项-房屋修缮项目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 w:rsidRPr="00715971">
              <w:rPr>
                <w:rFonts w:ascii="宋体" w:eastAsia="宋体" w:hAnsi="宋体" w:hint="eastAsia"/>
                <w:sz w:val="21"/>
                <w:szCs w:val="21"/>
              </w:rPr>
              <w:t>212-中央高校改善基本办学条件专项-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基础</w:t>
            </w:r>
            <w:r>
              <w:rPr>
                <w:rFonts w:ascii="宋体" w:eastAsia="宋体" w:hAnsi="宋体"/>
                <w:sz w:val="21"/>
                <w:szCs w:val="21"/>
              </w:rPr>
              <w:t>设施改造</w:t>
            </w:r>
            <w:r w:rsidRPr="00715971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</w:p>
        </w:tc>
      </w:tr>
      <w:tr w:rsidR="008C1AFA" w14:paraId="65DFFE75" w14:textId="77777777">
        <w:trPr>
          <w:trHeight w:val="775"/>
        </w:trPr>
        <w:tc>
          <w:tcPr>
            <w:tcW w:w="1855" w:type="dxa"/>
            <w:vAlign w:val="center"/>
          </w:tcPr>
          <w:p w14:paraId="12E73536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类别</w:t>
            </w:r>
          </w:p>
        </w:tc>
        <w:tc>
          <w:tcPr>
            <w:tcW w:w="6667" w:type="dxa"/>
            <w:gridSpan w:val="3"/>
            <w:vAlign w:val="center"/>
          </w:tcPr>
          <w:p w14:paraId="4AF12651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1.安防□        2.消防□      3.防雷□     4.教室修缮□ </w:t>
            </w:r>
          </w:p>
          <w:p w14:paraId="2057D921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5.学生宿舍修缮□     6.食堂修缮□          7.图书馆修缮□   </w:t>
            </w:r>
          </w:p>
          <w:p w14:paraId="65318973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8.体育馆修缮□       9.地下管网综合改造□  </w:t>
            </w:r>
          </w:p>
          <w:p w14:paraId="3872DF0A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10.校园艺术演出场地修缮及相关设备购置□</w:t>
            </w:r>
          </w:p>
          <w:p w14:paraId="29E34971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11.古建修缮□        12.电力增容□         13.供暖锅炉改造□ </w:t>
            </w:r>
          </w:p>
          <w:p w14:paraId="0F85407B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14.校园信息化建设□  15.教学实验室改造□   </w:t>
            </w:r>
          </w:p>
          <w:p w14:paraId="06076CA7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16.教学实验室设备购置□                    17.其他□</w:t>
            </w:r>
          </w:p>
        </w:tc>
      </w:tr>
      <w:tr w:rsidR="008C1AFA" w14:paraId="3CF303E0" w14:textId="77777777">
        <w:trPr>
          <w:cantSplit/>
          <w:trHeight w:hRule="exact" w:val="3110"/>
        </w:trPr>
        <w:tc>
          <w:tcPr>
            <w:tcW w:w="1855" w:type="dxa"/>
            <w:vAlign w:val="center"/>
          </w:tcPr>
          <w:p w14:paraId="5D31CCC2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子活动描述</w:t>
            </w:r>
          </w:p>
        </w:tc>
        <w:tc>
          <w:tcPr>
            <w:tcW w:w="6667" w:type="dxa"/>
            <w:gridSpan w:val="3"/>
          </w:tcPr>
          <w:p w14:paraId="5A890AC9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（对</w:t>
            </w:r>
            <w:r>
              <w:rPr>
                <w:rFonts w:ascii="宋体" w:eastAsia="宋体" w:hAnsi="宋体"/>
                <w:sz w:val="21"/>
                <w:szCs w:val="21"/>
              </w:rPr>
              <w:t>子活动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进行</w:t>
            </w:r>
            <w:r>
              <w:rPr>
                <w:rFonts w:ascii="宋体" w:eastAsia="宋体" w:hAnsi="宋体"/>
                <w:sz w:val="21"/>
                <w:szCs w:val="21"/>
              </w:rPr>
              <w:t>总体描述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）</w:t>
            </w:r>
          </w:p>
          <w:p w14:paraId="566FB8D4" w14:textId="77777777" w:rsidR="008C1AFA" w:rsidRDefault="008C1AFA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  <w:p w14:paraId="171287DE" w14:textId="77777777" w:rsidR="008C1AFA" w:rsidRDefault="008C1AFA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5F442583" w14:textId="77777777">
        <w:trPr>
          <w:cantSplit/>
          <w:trHeight w:hRule="exact" w:val="2096"/>
        </w:trPr>
        <w:tc>
          <w:tcPr>
            <w:tcW w:w="1855" w:type="dxa"/>
            <w:vAlign w:val="center"/>
          </w:tcPr>
          <w:p w14:paraId="51E87301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子活动实施</w:t>
            </w:r>
          </w:p>
          <w:p w14:paraId="5D90C3E7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必要性</w:t>
            </w:r>
            <w:r>
              <w:rPr>
                <w:rFonts w:ascii="宋体" w:eastAsia="宋体" w:hAnsi="宋体"/>
                <w:sz w:val="21"/>
                <w:szCs w:val="21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可行性分析</w:t>
            </w:r>
          </w:p>
        </w:tc>
        <w:tc>
          <w:tcPr>
            <w:tcW w:w="6667" w:type="dxa"/>
            <w:gridSpan w:val="3"/>
          </w:tcPr>
          <w:p w14:paraId="15B86D41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（说明1.子活动实施的立项依据；2</w:t>
            </w:r>
            <w:r>
              <w:rPr>
                <w:rFonts w:ascii="宋体" w:eastAsia="宋体" w:hAnsi="宋体"/>
                <w:sz w:val="21"/>
                <w:szCs w:val="21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子活动的主要工作思路与设想；3.子活动预算的合理性及可靠性分析）</w:t>
            </w:r>
          </w:p>
        </w:tc>
      </w:tr>
      <w:tr w:rsidR="008C1AFA" w14:paraId="76731042" w14:textId="77777777">
        <w:trPr>
          <w:cantSplit/>
          <w:trHeight w:hRule="exact" w:val="2707"/>
        </w:trPr>
        <w:tc>
          <w:tcPr>
            <w:tcW w:w="1855" w:type="dxa"/>
            <w:vAlign w:val="center"/>
          </w:tcPr>
          <w:p w14:paraId="545FF6B1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子活动实施条件</w:t>
            </w:r>
          </w:p>
        </w:tc>
        <w:tc>
          <w:tcPr>
            <w:tcW w:w="6667" w:type="dxa"/>
            <w:gridSpan w:val="3"/>
          </w:tcPr>
          <w:p w14:paraId="0087D7EB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（主要说明子活动实施的人员条件、资金条件、基础条件等）</w:t>
            </w:r>
          </w:p>
        </w:tc>
      </w:tr>
      <w:tr w:rsidR="008C1AFA" w14:paraId="792D7133" w14:textId="77777777">
        <w:trPr>
          <w:cantSplit/>
          <w:trHeight w:hRule="exact" w:val="5617"/>
        </w:trPr>
        <w:tc>
          <w:tcPr>
            <w:tcW w:w="1855" w:type="dxa"/>
            <w:vAlign w:val="center"/>
          </w:tcPr>
          <w:p w14:paraId="3743B588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子活动实施主要</w:t>
            </w:r>
          </w:p>
          <w:p w14:paraId="3B97E3AB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内容及相关预算</w:t>
            </w:r>
          </w:p>
        </w:tc>
        <w:tc>
          <w:tcPr>
            <w:tcW w:w="6667" w:type="dxa"/>
            <w:gridSpan w:val="3"/>
          </w:tcPr>
          <w:p w14:paraId="4D05F8FA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（说明子活动需要开展工作的主要方面，并分项说明预算测算过程及总体预算）</w:t>
            </w:r>
          </w:p>
        </w:tc>
      </w:tr>
      <w:tr w:rsidR="008C1AFA" w14:paraId="08C2A7E4" w14:textId="77777777">
        <w:trPr>
          <w:cantSplit/>
          <w:trHeight w:hRule="exact" w:val="1870"/>
        </w:trPr>
        <w:tc>
          <w:tcPr>
            <w:tcW w:w="1855" w:type="dxa"/>
            <w:vAlign w:val="center"/>
          </w:tcPr>
          <w:p w14:paraId="5F5C9E52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子活动进度与</w:t>
            </w:r>
          </w:p>
          <w:p w14:paraId="7F32A619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计划安排</w:t>
            </w:r>
          </w:p>
        </w:tc>
        <w:tc>
          <w:tcPr>
            <w:tcW w:w="6667" w:type="dxa"/>
            <w:gridSpan w:val="3"/>
          </w:tcPr>
          <w:p w14:paraId="551B0604" w14:textId="77777777" w:rsidR="008C1AFA" w:rsidRDefault="0044084D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（分阶段说明子活动进度安排计划，并说明子活动实施期限）</w:t>
            </w:r>
          </w:p>
        </w:tc>
      </w:tr>
      <w:tr w:rsidR="008C1AFA" w14:paraId="34493267" w14:textId="77777777">
        <w:trPr>
          <w:cantSplit/>
          <w:trHeight w:hRule="exact" w:val="2801"/>
        </w:trPr>
        <w:tc>
          <w:tcPr>
            <w:tcW w:w="1855" w:type="dxa"/>
            <w:vAlign w:val="center"/>
          </w:tcPr>
          <w:p w14:paraId="2EAF808A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子活动风险与</w:t>
            </w:r>
          </w:p>
          <w:p w14:paraId="1DE2F624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不确定性分析</w:t>
            </w:r>
          </w:p>
        </w:tc>
        <w:tc>
          <w:tcPr>
            <w:tcW w:w="6667" w:type="dxa"/>
            <w:gridSpan w:val="3"/>
          </w:tcPr>
          <w:p w14:paraId="27098BE9" w14:textId="77777777" w:rsidR="008C1AFA" w:rsidRDefault="0044084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实施存在的主要风险与不确定性分析；对风险的应对措施分析）</w:t>
            </w:r>
          </w:p>
        </w:tc>
      </w:tr>
      <w:tr w:rsidR="008C1AFA" w14:paraId="308E5AAC" w14:textId="77777777">
        <w:trPr>
          <w:cantSplit/>
          <w:trHeight w:hRule="exact" w:val="3286"/>
        </w:trPr>
        <w:tc>
          <w:tcPr>
            <w:tcW w:w="1855" w:type="dxa"/>
            <w:vAlign w:val="center"/>
          </w:tcPr>
          <w:p w14:paraId="771F5B34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预期经济</w:t>
            </w:r>
          </w:p>
          <w:p w14:paraId="08FAC62A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社会效益</w:t>
            </w:r>
          </w:p>
        </w:tc>
        <w:tc>
          <w:tcPr>
            <w:tcW w:w="6667" w:type="dxa"/>
            <w:gridSpan w:val="3"/>
          </w:tcPr>
          <w:p w14:paraId="1790FEDE" w14:textId="77777777" w:rsidR="008C1AFA" w:rsidRDefault="0044084D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预期社会效益与经济效益分析与同类项目的对比分析；子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预期效益的持久性分析）</w:t>
            </w:r>
          </w:p>
        </w:tc>
      </w:tr>
    </w:tbl>
    <w:p w14:paraId="60395206" w14:textId="77777777" w:rsidR="008C1AFA" w:rsidRDefault="0044084D">
      <w:pPr>
        <w:spacing w:beforeLines="50" w:before="156" w:afterLines="50" w:after="156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子活动支出预算明细表</w:t>
      </w:r>
    </w:p>
    <w:p w14:paraId="120C8C58" w14:textId="77777777" w:rsidR="008C1AFA" w:rsidRDefault="0044084D">
      <w:pPr>
        <w:spacing w:before="100" w:beforeAutospacing="1" w:afterLines="50" w:after="156"/>
        <w:jc w:val="righ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                        单位：万元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40"/>
        <w:gridCol w:w="5203"/>
        <w:gridCol w:w="2131"/>
      </w:tblGrid>
      <w:tr w:rsidR="008C1AFA" w14:paraId="211B81BC" w14:textId="77777777">
        <w:trPr>
          <w:trHeight w:val="561"/>
        </w:trPr>
        <w:tc>
          <w:tcPr>
            <w:tcW w:w="648" w:type="dxa"/>
            <w:vMerge w:val="restart"/>
            <w:vAlign w:val="center"/>
          </w:tcPr>
          <w:p w14:paraId="0670CF7C" w14:textId="77777777" w:rsidR="008C1AFA" w:rsidRDefault="0044084D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6"/>
                <w:szCs w:val="26"/>
              </w:rPr>
            </w:pPr>
            <w:r>
              <w:rPr>
                <w:rFonts w:ascii="宋体" w:eastAsia="宋体" w:hAnsi="宋体" w:hint="eastAsia"/>
                <w:sz w:val="26"/>
                <w:szCs w:val="26"/>
              </w:rPr>
              <w:t>子  活</w:t>
            </w:r>
            <w:r>
              <w:rPr>
                <w:rFonts w:ascii="宋体" w:eastAsia="宋体" w:hAnsi="宋体"/>
                <w:sz w:val="26"/>
                <w:szCs w:val="26"/>
              </w:rPr>
              <w:t>动</w:t>
            </w:r>
            <w:r>
              <w:rPr>
                <w:rFonts w:ascii="宋体" w:eastAsia="宋体" w:hAnsi="宋体" w:hint="eastAsia"/>
                <w:sz w:val="26"/>
                <w:szCs w:val="26"/>
              </w:rPr>
              <w:t>支出预算及测</w:t>
            </w:r>
            <w:r>
              <w:rPr>
                <w:rFonts w:ascii="宋体" w:eastAsia="宋体" w:hAnsi="宋体" w:hint="eastAsia"/>
                <w:sz w:val="26"/>
                <w:szCs w:val="26"/>
              </w:rPr>
              <w:lastRenderedPageBreak/>
              <w:t>算依据</w:t>
            </w:r>
          </w:p>
        </w:tc>
        <w:tc>
          <w:tcPr>
            <w:tcW w:w="540" w:type="dxa"/>
            <w:vMerge w:val="restart"/>
            <w:vAlign w:val="center"/>
          </w:tcPr>
          <w:p w14:paraId="30D46E69" w14:textId="77777777" w:rsidR="008C1AFA" w:rsidRDefault="0044084D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子活</w:t>
            </w:r>
            <w:r>
              <w:rPr>
                <w:rFonts w:ascii="宋体" w:eastAsia="宋体" w:hAnsi="宋体"/>
                <w:sz w:val="21"/>
                <w:szCs w:val="21"/>
              </w:rPr>
              <w:t>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支出明细预算</w:t>
            </w:r>
          </w:p>
        </w:tc>
        <w:tc>
          <w:tcPr>
            <w:tcW w:w="5203" w:type="dxa"/>
            <w:vAlign w:val="center"/>
          </w:tcPr>
          <w:p w14:paraId="609C8BFB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明细支出项目</w:t>
            </w:r>
          </w:p>
        </w:tc>
        <w:tc>
          <w:tcPr>
            <w:tcW w:w="2131" w:type="dxa"/>
            <w:vAlign w:val="center"/>
          </w:tcPr>
          <w:p w14:paraId="70B31437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金额</w:t>
            </w:r>
          </w:p>
        </w:tc>
      </w:tr>
      <w:tr w:rsidR="008C1AFA" w14:paraId="769B4472" w14:textId="77777777">
        <w:tc>
          <w:tcPr>
            <w:tcW w:w="648" w:type="dxa"/>
            <w:vMerge/>
          </w:tcPr>
          <w:p w14:paraId="374CD799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19F7DB4E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vAlign w:val="center"/>
          </w:tcPr>
          <w:p w14:paraId="54A50731" w14:textId="77777777" w:rsidR="008C1AFA" w:rsidRDefault="004408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  计</w:t>
            </w:r>
          </w:p>
        </w:tc>
        <w:tc>
          <w:tcPr>
            <w:tcW w:w="2131" w:type="dxa"/>
            <w:vAlign w:val="center"/>
          </w:tcPr>
          <w:p w14:paraId="5A11C40E" w14:textId="77777777" w:rsidR="008C1AFA" w:rsidRDefault="008C1AFA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2B0E038E" w14:textId="77777777">
        <w:tc>
          <w:tcPr>
            <w:tcW w:w="648" w:type="dxa"/>
            <w:vMerge/>
          </w:tcPr>
          <w:p w14:paraId="3D9DB0D1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65950EE0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2268961F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</w:t>
            </w:r>
          </w:p>
        </w:tc>
        <w:tc>
          <w:tcPr>
            <w:tcW w:w="2131" w:type="dxa"/>
          </w:tcPr>
          <w:p w14:paraId="2153E893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24F83577" w14:textId="77777777">
        <w:tc>
          <w:tcPr>
            <w:tcW w:w="648" w:type="dxa"/>
            <w:vMerge/>
          </w:tcPr>
          <w:p w14:paraId="53AB223F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674DA58C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28D4E3D2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</w:t>
            </w:r>
          </w:p>
        </w:tc>
        <w:tc>
          <w:tcPr>
            <w:tcW w:w="2131" w:type="dxa"/>
          </w:tcPr>
          <w:p w14:paraId="0A34C1B7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3F842D41" w14:textId="77777777">
        <w:tc>
          <w:tcPr>
            <w:tcW w:w="648" w:type="dxa"/>
            <w:vMerge/>
          </w:tcPr>
          <w:p w14:paraId="6127E19B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5206ED2C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EC5801B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</w:t>
            </w:r>
          </w:p>
        </w:tc>
        <w:tc>
          <w:tcPr>
            <w:tcW w:w="2131" w:type="dxa"/>
          </w:tcPr>
          <w:p w14:paraId="29D084D2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752058B0" w14:textId="77777777">
        <w:tc>
          <w:tcPr>
            <w:tcW w:w="648" w:type="dxa"/>
            <w:vMerge/>
          </w:tcPr>
          <w:p w14:paraId="4CC8DC99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50C3A615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7CC75EEC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</w:t>
            </w:r>
          </w:p>
        </w:tc>
        <w:tc>
          <w:tcPr>
            <w:tcW w:w="2131" w:type="dxa"/>
          </w:tcPr>
          <w:p w14:paraId="07918823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19BB408A" w14:textId="77777777">
        <w:tc>
          <w:tcPr>
            <w:tcW w:w="648" w:type="dxa"/>
            <w:vMerge/>
          </w:tcPr>
          <w:p w14:paraId="74F75E0E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50E044AF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46B7C251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</w:t>
            </w:r>
          </w:p>
        </w:tc>
        <w:tc>
          <w:tcPr>
            <w:tcW w:w="2131" w:type="dxa"/>
          </w:tcPr>
          <w:p w14:paraId="12A687FA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1C635055" w14:textId="77777777">
        <w:tc>
          <w:tcPr>
            <w:tcW w:w="648" w:type="dxa"/>
            <w:vMerge/>
          </w:tcPr>
          <w:p w14:paraId="3FA7A2E2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1D208D26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04D3A481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</w:t>
            </w:r>
          </w:p>
        </w:tc>
        <w:tc>
          <w:tcPr>
            <w:tcW w:w="2131" w:type="dxa"/>
          </w:tcPr>
          <w:p w14:paraId="465A9718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0F3971EF" w14:textId="77777777">
        <w:tc>
          <w:tcPr>
            <w:tcW w:w="648" w:type="dxa"/>
            <w:vMerge/>
          </w:tcPr>
          <w:p w14:paraId="290D93D6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08ED531C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139A0EE6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7.</w:t>
            </w:r>
          </w:p>
        </w:tc>
        <w:tc>
          <w:tcPr>
            <w:tcW w:w="2131" w:type="dxa"/>
          </w:tcPr>
          <w:p w14:paraId="183A4A19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3450B4B8" w14:textId="77777777">
        <w:tc>
          <w:tcPr>
            <w:tcW w:w="648" w:type="dxa"/>
            <w:vMerge/>
          </w:tcPr>
          <w:p w14:paraId="29D490ED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5AC8A94A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5F1369E0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8.</w:t>
            </w:r>
          </w:p>
        </w:tc>
        <w:tc>
          <w:tcPr>
            <w:tcW w:w="2131" w:type="dxa"/>
          </w:tcPr>
          <w:p w14:paraId="06D1A918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7AF300E5" w14:textId="77777777">
        <w:tc>
          <w:tcPr>
            <w:tcW w:w="648" w:type="dxa"/>
            <w:vMerge/>
          </w:tcPr>
          <w:p w14:paraId="1731B6C3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693D07FE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5687B1B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9．</w:t>
            </w:r>
          </w:p>
        </w:tc>
        <w:tc>
          <w:tcPr>
            <w:tcW w:w="2131" w:type="dxa"/>
          </w:tcPr>
          <w:p w14:paraId="7447A0DC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19F8ED48" w14:textId="77777777">
        <w:trPr>
          <w:trHeight w:val="431"/>
        </w:trPr>
        <w:tc>
          <w:tcPr>
            <w:tcW w:w="648" w:type="dxa"/>
            <w:vMerge/>
          </w:tcPr>
          <w:p w14:paraId="57763D76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6E20C3D6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7A05DF20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10．</w:t>
            </w:r>
          </w:p>
        </w:tc>
        <w:tc>
          <w:tcPr>
            <w:tcW w:w="2131" w:type="dxa"/>
          </w:tcPr>
          <w:p w14:paraId="4E4DCE87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C1AFA" w14:paraId="7A49C74C" w14:textId="77777777">
        <w:trPr>
          <w:trHeight w:val="6117"/>
        </w:trPr>
        <w:tc>
          <w:tcPr>
            <w:tcW w:w="648" w:type="dxa"/>
            <w:vMerge/>
          </w:tcPr>
          <w:p w14:paraId="7DB3ADA2" w14:textId="77777777" w:rsidR="008C1AFA" w:rsidRDefault="008C1AFA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71190ED1" w14:textId="77777777" w:rsidR="008C1AFA" w:rsidRDefault="0044084D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测算依据及说明</w:t>
            </w:r>
          </w:p>
        </w:tc>
        <w:tc>
          <w:tcPr>
            <w:tcW w:w="7334" w:type="dxa"/>
            <w:gridSpan w:val="2"/>
          </w:tcPr>
          <w:p w14:paraId="695A6893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1.……</w:t>
            </w:r>
          </w:p>
          <w:p w14:paraId="4C6ACAF5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2.……</w:t>
            </w:r>
          </w:p>
          <w:p w14:paraId="37F90700" w14:textId="77777777" w:rsidR="008C1AFA" w:rsidRDefault="0044084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3.……</w:t>
            </w:r>
          </w:p>
          <w:p w14:paraId="678E575A" w14:textId="77777777" w:rsidR="008C1AFA" w:rsidRDefault="008C1AFA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14:paraId="5AB9F50E" w14:textId="77777777" w:rsidR="008C1AFA" w:rsidRDefault="008C1AFA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14:paraId="2AFB005D" w14:textId="77777777" w:rsidR="008C1AFA" w:rsidRDefault="008C1AFA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7B6FB4CD" w14:textId="77777777" w:rsidR="008C1AFA" w:rsidRDefault="008C1AFA"/>
    <w:sectPr w:rsidR="008C1A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26F27" w14:textId="77777777" w:rsidR="00F8101A" w:rsidRDefault="00F8101A" w:rsidP="009666AD">
      <w:r>
        <w:separator/>
      </w:r>
    </w:p>
  </w:endnote>
  <w:endnote w:type="continuationSeparator" w:id="0">
    <w:p w14:paraId="735CCF36" w14:textId="77777777" w:rsidR="00F8101A" w:rsidRDefault="00F8101A" w:rsidP="0096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27791" w14:textId="77777777" w:rsidR="00F8101A" w:rsidRDefault="00F8101A" w:rsidP="009666AD">
      <w:r>
        <w:separator/>
      </w:r>
    </w:p>
  </w:footnote>
  <w:footnote w:type="continuationSeparator" w:id="0">
    <w:p w14:paraId="5D1C1E87" w14:textId="77777777" w:rsidR="00F8101A" w:rsidRDefault="00F8101A" w:rsidP="009666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1M2UzOGUyMjRmZTdmYmZjZDQzMGY4YTFjZDE0ZmYifQ=="/>
  </w:docVars>
  <w:rsids>
    <w:rsidRoot w:val="00194902"/>
    <w:rsid w:val="000162F1"/>
    <w:rsid w:val="00096169"/>
    <w:rsid w:val="00096F4A"/>
    <w:rsid w:val="00127A59"/>
    <w:rsid w:val="001811A0"/>
    <w:rsid w:val="00194902"/>
    <w:rsid w:val="001A4BC3"/>
    <w:rsid w:val="001D2A93"/>
    <w:rsid w:val="002B6661"/>
    <w:rsid w:val="003405D0"/>
    <w:rsid w:val="003F16FF"/>
    <w:rsid w:val="0044084D"/>
    <w:rsid w:val="004E3BAE"/>
    <w:rsid w:val="00516FD5"/>
    <w:rsid w:val="0069744B"/>
    <w:rsid w:val="007032E2"/>
    <w:rsid w:val="00715971"/>
    <w:rsid w:val="0076676B"/>
    <w:rsid w:val="00786A3E"/>
    <w:rsid w:val="007F31BF"/>
    <w:rsid w:val="00805CE2"/>
    <w:rsid w:val="0089118F"/>
    <w:rsid w:val="008A41AE"/>
    <w:rsid w:val="008C1AFA"/>
    <w:rsid w:val="00902415"/>
    <w:rsid w:val="009152A5"/>
    <w:rsid w:val="009666AD"/>
    <w:rsid w:val="009C0272"/>
    <w:rsid w:val="009F5CC0"/>
    <w:rsid w:val="00A25D35"/>
    <w:rsid w:val="00A32767"/>
    <w:rsid w:val="00A5095A"/>
    <w:rsid w:val="00AE2DC9"/>
    <w:rsid w:val="00BD6B80"/>
    <w:rsid w:val="00C32C89"/>
    <w:rsid w:val="00DA6A11"/>
    <w:rsid w:val="00DC1E2A"/>
    <w:rsid w:val="00DD391F"/>
    <w:rsid w:val="00DF507D"/>
    <w:rsid w:val="00E6394B"/>
    <w:rsid w:val="00E81A97"/>
    <w:rsid w:val="00E853FE"/>
    <w:rsid w:val="00E96B50"/>
    <w:rsid w:val="00EA7169"/>
    <w:rsid w:val="00F239B0"/>
    <w:rsid w:val="00F8101A"/>
    <w:rsid w:val="00FC3074"/>
    <w:rsid w:val="00FD6628"/>
    <w:rsid w:val="2FB15DEF"/>
    <w:rsid w:val="37B76212"/>
    <w:rsid w:val="5DED54B5"/>
    <w:rsid w:val="62D1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38EDA5"/>
  <w15:docId w15:val="{91393EEA-574F-46D1-AF1B-855425932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rFonts w:ascii="Times New Roman" w:eastAsia="仿宋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autoRedefine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Char">
    <w:name w:val="批注文字 Char"/>
    <w:basedOn w:val="a0"/>
    <w:link w:val="a3"/>
    <w:autoRedefine/>
    <w:uiPriority w:val="99"/>
    <w:semiHidden/>
    <w:qFormat/>
    <w:rPr>
      <w:rFonts w:ascii="Times New Roman" w:eastAsia="仿宋" w:hAnsi="Times New Roman" w:cs="Times New Roman"/>
      <w:sz w:val="32"/>
    </w:rPr>
  </w:style>
  <w:style w:type="character" w:customStyle="1" w:styleId="Char3">
    <w:name w:val="批注主题 Char"/>
    <w:basedOn w:val="Char"/>
    <w:link w:val="a7"/>
    <w:autoRedefine/>
    <w:uiPriority w:val="99"/>
    <w:semiHidden/>
    <w:qFormat/>
    <w:rPr>
      <w:rFonts w:ascii="Times New Roman" w:eastAsia="仿宋" w:hAnsi="Times New Roman" w:cs="Times New Roman"/>
      <w:b/>
      <w:bCs/>
      <w:sz w:val="32"/>
    </w:rPr>
  </w:style>
  <w:style w:type="character" w:customStyle="1" w:styleId="Char0">
    <w:name w:val="批注框文本 Char"/>
    <w:basedOn w:val="a0"/>
    <w:link w:val="a4"/>
    <w:autoRedefine/>
    <w:uiPriority w:val="99"/>
    <w:semiHidden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微软用户</cp:lastModifiedBy>
  <cp:revision>11</cp:revision>
  <cp:lastPrinted>2021-06-18T01:29:00Z</cp:lastPrinted>
  <dcterms:created xsi:type="dcterms:W3CDTF">2022-06-09T10:39:00Z</dcterms:created>
  <dcterms:modified xsi:type="dcterms:W3CDTF">2025-03-04T01:36:00Z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A2C5E8CA63F743B2B4D6629F8FA2257C</vt:lpwstr>
  </property>
</Properties>
</file>